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66" w:type="dxa"/>
        <w:tblInd w:w="-572" w:type="dxa"/>
        <w:tblLook w:val="04A0" w:firstRow="1" w:lastRow="0" w:firstColumn="1" w:lastColumn="0" w:noHBand="0" w:noVBand="1"/>
      </w:tblPr>
      <w:tblGrid>
        <w:gridCol w:w="7655"/>
        <w:gridCol w:w="1411"/>
      </w:tblGrid>
      <w:tr w:rsidR="000C1F43" w:rsidRPr="00782069" w14:paraId="407A15BB" w14:textId="36EF61D1" w:rsidTr="005E5763">
        <w:tc>
          <w:tcPr>
            <w:tcW w:w="9066" w:type="dxa"/>
            <w:gridSpan w:val="2"/>
          </w:tcPr>
          <w:p w14:paraId="1888542A" w14:textId="2AF77D71" w:rsidR="000C1F43" w:rsidRPr="00782069" w:rsidRDefault="000C1F43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PINTURA </w:t>
            </w:r>
            <w:r w:rsidR="006953F4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PISOS E ENTORNOS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PAÇO MUNICIPAL</w:t>
            </w:r>
          </w:p>
        </w:tc>
      </w:tr>
      <w:tr w:rsidR="000C1F43" w:rsidRPr="00782069" w14:paraId="008EDD9D" w14:textId="77777777" w:rsidTr="000C1F43">
        <w:tc>
          <w:tcPr>
            <w:tcW w:w="7655" w:type="dxa"/>
          </w:tcPr>
          <w:p w14:paraId="7380C381" w14:textId="6A4FA25F" w:rsidR="000C1F43" w:rsidRPr="00782069" w:rsidRDefault="000C1F43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411" w:type="dxa"/>
          </w:tcPr>
          <w:p w14:paraId="2DD93339" w14:textId="0C1503FC" w:rsidR="000C1F43" w:rsidRPr="00782069" w:rsidRDefault="000C1F43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(R$)</w:t>
            </w:r>
          </w:p>
        </w:tc>
      </w:tr>
      <w:tr w:rsidR="000C1F43" w:rsidRPr="00782069" w14:paraId="42633F1C" w14:textId="41119371" w:rsidTr="000C1F43">
        <w:trPr>
          <w:trHeight w:val="1846"/>
        </w:trPr>
        <w:tc>
          <w:tcPr>
            <w:tcW w:w="7655" w:type="dxa"/>
          </w:tcPr>
          <w:p w14:paraId="7196E2FB" w14:textId="707C321A" w:rsidR="000C1F43" w:rsidRPr="00782069" w:rsidRDefault="000C1F43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Fornecimento de todos materiais necessários para pintura </w:t>
            </w:r>
            <w:r w:rsidR="003B4F11" w:rsidRPr="00782069">
              <w:rPr>
                <w:rFonts w:ascii="Times New Roman" w:hAnsi="Times New Roman" w:cs="Times New Roman"/>
                <w:sz w:val="24"/>
                <w:szCs w:val="24"/>
              </w:rPr>
              <w:t>dos pisos e entornos do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 paço municipal, com aproximadamente </w:t>
            </w:r>
            <w:r w:rsidR="00FB0F07" w:rsidRPr="007820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953F4" w:rsidRPr="00782069">
              <w:rPr>
                <w:rFonts w:ascii="Times New Roman" w:hAnsi="Times New Roman" w:cs="Times New Roman"/>
                <w:sz w:val="24"/>
                <w:szCs w:val="24"/>
              </w:rPr>
              <w:t>280,49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 m², </w:t>
            </w:r>
            <w:r w:rsidR="006953F4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impermeabilização de piso cerâmico com aproximadamente 72,23 m², 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em conformidade com o projeto e memorial descritivo.</w:t>
            </w:r>
          </w:p>
          <w:p w14:paraId="60046912" w14:textId="30713561" w:rsidR="000C1F43" w:rsidRPr="00782069" w:rsidRDefault="000C1F43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Os materiais necessários incluem</w:t>
            </w:r>
            <w:r w:rsidR="007A369A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 hipoclorito, </w:t>
            </w:r>
            <w:proofErr w:type="spellStart"/>
            <w:r w:rsidR="00533ACC" w:rsidRPr="00782069">
              <w:rPr>
                <w:rFonts w:ascii="Times New Roman" w:hAnsi="Times New Roman" w:cs="Times New Roman"/>
                <w:sz w:val="24"/>
                <w:szCs w:val="24"/>
              </w:rPr>
              <w:t>intercap</w:t>
            </w:r>
            <w:proofErr w:type="spellEnd"/>
            <w:r w:rsidR="00533ACC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4F11" w:rsidRPr="00782069">
              <w:rPr>
                <w:rFonts w:ascii="Times New Roman" w:hAnsi="Times New Roman" w:cs="Times New Roman"/>
                <w:sz w:val="24"/>
                <w:szCs w:val="24"/>
              </w:rPr>
              <w:t>convertedor de ferrugem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B4F11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tinta para piso semibrilho, thinner PU, tinta esmalte PU, primer epóxi, massa epóxi, tinta esmalte PU acrílico, 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lixas, fitas, protetores para isolamento, etc.</w:t>
            </w:r>
          </w:p>
          <w:p w14:paraId="2BC44390" w14:textId="0EB99173" w:rsidR="000C1F43" w:rsidRPr="00782069" w:rsidRDefault="003B4F11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Tinta para piso semibrilho</w:t>
            </w:r>
            <w:r w:rsidR="000C1F43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 (marca: </w:t>
            </w:r>
            <w:r w:rsidR="000C1F43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Coresul</w:t>
            </w:r>
            <w:proofErr w:type="spellEnd"/>
            <w:r w:rsidR="00154496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(cor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cinza</w:t>
            </w:r>
            <w:r w:rsidR="000C1F43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  <w:r w:rsidR="000C1F43"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837406" w14:textId="5CB57711" w:rsidR="003B4F11" w:rsidRPr="00782069" w:rsidRDefault="003B4F11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Tinta para piso semibrilho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Coresul</w:t>
            </w:r>
            <w:proofErr w:type="spellEnd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(cor amarelo)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05B0098" w14:textId="5CB2375C" w:rsidR="003B4F11" w:rsidRPr="00782069" w:rsidRDefault="003B4F11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Tinta para piso semibrilho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Coresul</w:t>
            </w:r>
            <w:proofErr w:type="spellEnd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</w:t>
            </w:r>
            <w:r w:rsidR="00C70518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cor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vermelho)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F97AF0" w14:textId="04722FDA" w:rsidR="00C70518" w:rsidRPr="00782069" w:rsidRDefault="00C70518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Tinta para piso semibrilho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Coresul</w:t>
            </w:r>
            <w:proofErr w:type="spellEnd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(cor branco)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60C527" w14:textId="70A0A154" w:rsidR="000C1F43" w:rsidRPr="00782069" w:rsidRDefault="00C70518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Kit esmalte PU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Sherwin</w:t>
            </w:r>
            <w:proofErr w:type="spellEnd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Williams (cor branco geada)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5A1823" w14:textId="438F3937" w:rsidR="00C70518" w:rsidRPr="00782069" w:rsidRDefault="00C70518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Esmalte sintético industrial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Kraft (cor cobre)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7EF0A" w14:textId="2D0A989B" w:rsidR="000C1F43" w:rsidRPr="00782069" w:rsidRDefault="00C70518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Primer epóxi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exemplo Kraft (cor incolor)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EBD3C7" w14:textId="29C360D9" w:rsidR="00C70518" w:rsidRPr="00782069" w:rsidRDefault="00C70518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Esmalte PU acrílico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Kraft (cor cinza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munsel</w:t>
            </w:r>
            <w:proofErr w:type="spellEnd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A0728A" w14:textId="655FA4EE" w:rsidR="007A369A" w:rsidRPr="00782069" w:rsidRDefault="00C70518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Massa epóxi (marca: </w:t>
            </w: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exemplo </w:t>
            </w:r>
            <w:proofErr w:type="spellStart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Maza</w:t>
            </w:r>
            <w:proofErr w:type="spellEnd"/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14:paraId="5A523B21" w14:textId="3A07E7CD" w:rsidR="005941A6" w:rsidRPr="00782069" w:rsidRDefault="0005439D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  <w:r w:rsidR="00782069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213,89</w:t>
            </w:r>
          </w:p>
        </w:tc>
      </w:tr>
      <w:tr w:rsidR="000C1F43" w:rsidRPr="00782069" w14:paraId="786EA03E" w14:textId="1FB33C1A" w:rsidTr="000C1F43">
        <w:trPr>
          <w:trHeight w:val="1846"/>
        </w:trPr>
        <w:tc>
          <w:tcPr>
            <w:tcW w:w="7655" w:type="dxa"/>
          </w:tcPr>
          <w:p w14:paraId="1C3D2BE1" w14:textId="66AAD6B4" w:rsidR="006953F4" w:rsidRPr="00782069" w:rsidRDefault="006953F4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Preparação e pintura d</w:t>
            </w:r>
            <w:r w:rsidR="002F7FAD" w:rsidRPr="00782069">
              <w:rPr>
                <w:rFonts w:ascii="Times New Roman" w:hAnsi="Times New Roman" w:cs="Times New Roman"/>
                <w:sz w:val="24"/>
                <w:szCs w:val="24"/>
              </w:rPr>
              <w:t>os pisos (</w:t>
            </w:r>
            <w:proofErr w:type="spellStart"/>
            <w:r w:rsidR="002F7FAD" w:rsidRPr="00782069">
              <w:rPr>
                <w:rFonts w:ascii="Times New Roman" w:hAnsi="Times New Roman" w:cs="Times New Roman"/>
                <w:sz w:val="24"/>
                <w:szCs w:val="24"/>
              </w:rPr>
              <w:t>pavers</w:t>
            </w:r>
            <w:proofErr w:type="spellEnd"/>
            <w:r w:rsidR="002F7FAD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), ciclovia, </w:t>
            </w:r>
            <w:proofErr w:type="spellStart"/>
            <w:r w:rsidR="002F7FAD" w:rsidRPr="00782069">
              <w:rPr>
                <w:rFonts w:ascii="Times New Roman" w:hAnsi="Times New Roman" w:cs="Times New Roman"/>
                <w:sz w:val="24"/>
                <w:szCs w:val="24"/>
              </w:rPr>
              <w:t>meio-fios</w:t>
            </w:r>
            <w:proofErr w:type="spellEnd"/>
            <w:r w:rsidR="002F7FAD"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 e muretas no entorno do paço municipal, perfazendo 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aproximadamente </w:t>
            </w:r>
            <w:r w:rsidR="002F7FAD" w:rsidRPr="00782069">
              <w:rPr>
                <w:rFonts w:ascii="Times New Roman" w:hAnsi="Times New Roman" w:cs="Times New Roman"/>
                <w:sz w:val="24"/>
                <w:szCs w:val="24"/>
              </w:rPr>
              <w:t>1.704,70</w:t>
            </w: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 m², em conformidade com o projeto, memorial descritivo e especificação dos fabricantes.</w:t>
            </w:r>
          </w:p>
          <w:p w14:paraId="64E5C995" w14:textId="42FBA815" w:rsidR="006953F4" w:rsidRPr="00782069" w:rsidRDefault="006953F4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Preparação e impermeabilização de piso cerâmico exposto no paço municipal, com aproximadamente 72,23 m², em conformidade com o projeto, memorial descritivo e especificação dos fabricantes.</w:t>
            </w:r>
          </w:p>
          <w:p w14:paraId="4B6C0EA9" w14:textId="6C06B4FA" w:rsidR="002F7FAD" w:rsidRPr="00782069" w:rsidRDefault="002F7FAD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Preparação e pintura do mastro e portas/portões metálicos, com aproximadamente 75,23 m², em conformidade com o projeto, memorial descritivo e especificação dos fabricantes.</w:t>
            </w:r>
          </w:p>
          <w:p w14:paraId="71C9203D" w14:textId="487F35C8" w:rsidR="006953F4" w:rsidRPr="00782069" w:rsidRDefault="006953F4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Os serviços contemplam a lavagem e preparação das superfícies, isolamento, e aplicação de pintura de acabamento em três ou mais demãos.</w:t>
            </w:r>
          </w:p>
          <w:p w14:paraId="4BE6CBA1" w14:textId="77777777" w:rsidR="006953F4" w:rsidRPr="00782069" w:rsidRDefault="006953F4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Incluso todos os materiais e equipamentos para realização dos serviços, como pinceis, trinchas, rolos, espátulas, desempenadeiras, bandejas, escadas, andaimes, caminhão </w:t>
            </w:r>
            <w:proofErr w:type="spellStart"/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munck</w:t>
            </w:r>
            <w:proofErr w:type="spellEnd"/>
            <w:r w:rsidRPr="00782069">
              <w:rPr>
                <w:rFonts w:ascii="Times New Roman" w:hAnsi="Times New Roman" w:cs="Times New Roman"/>
                <w:sz w:val="24"/>
                <w:szCs w:val="24"/>
              </w:rPr>
              <w:t xml:space="preserve">, EPC, </w:t>
            </w:r>
            <w:proofErr w:type="spellStart"/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EPI´s</w:t>
            </w:r>
            <w:proofErr w:type="spellEnd"/>
            <w:r w:rsidRPr="00782069">
              <w:rPr>
                <w:rFonts w:ascii="Times New Roman" w:hAnsi="Times New Roman" w:cs="Times New Roman"/>
                <w:sz w:val="24"/>
                <w:szCs w:val="24"/>
              </w:rPr>
              <w:t>, etc.</w:t>
            </w:r>
          </w:p>
          <w:p w14:paraId="360BA967" w14:textId="701EC8E9" w:rsidR="00587859" w:rsidRPr="00782069" w:rsidRDefault="006953F4" w:rsidP="007820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 prazo máximo para finalização dos serviços será de 60 dias.</w:t>
            </w:r>
          </w:p>
        </w:tc>
        <w:tc>
          <w:tcPr>
            <w:tcW w:w="1411" w:type="dxa"/>
          </w:tcPr>
          <w:p w14:paraId="3A15867D" w14:textId="3322DB0D" w:rsidR="005941A6" w:rsidRPr="00782069" w:rsidRDefault="0005439D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  <w:r w:rsidR="00782069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583,25</w:t>
            </w:r>
          </w:p>
        </w:tc>
      </w:tr>
      <w:tr w:rsidR="000C1F43" w:rsidRPr="00782069" w14:paraId="088CC453" w14:textId="77777777" w:rsidTr="000C1F43">
        <w:trPr>
          <w:trHeight w:val="100"/>
        </w:trPr>
        <w:tc>
          <w:tcPr>
            <w:tcW w:w="7655" w:type="dxa"/>
          </w:tcPr>
          <w:p w14:paraId="608A9E8D" w14:textId="6958831B" w:rsidR="000C1F43" w:rsidRPr="00782069" w:rsidRDefault="000C1F43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TOTAL:</w:t>
            </w:r>
          </w:p>
        </w:tc>
        <w:tc>
          <w:tcPr>
            <w:tcW w:w="1411" w:type="dxa"/>
          </w:tcPr>
          <w:p w14:paraId="40F16A6E" w14:textId="3A3A774D" w:rsidR="00474706" w:rsidRPr="00782069" w:rsidRDefault="0005439D" w:rsidP="0078206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40.</w:t>
            </w:r>
            <w:r w:rsidR="00782069" w:rsidRPr="0078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797,14</w:t>
            </w:r>
          </w:p>
        </w:tc>
      </w:tr>
    </w:tbl>
    <w:p w14:paraId="5F31C9F7" w14:textId="45AABFCB" w:rsidR="001D5A21" w:rsidRPr="00782069" w:rsidRDefault="001D5A21" w:rsidP="007820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C9CBF" w14:textId="519CC9B9" w:rsidR="007D71E2" w:rsidRPr="00782069" w:rsidRDefault="007D71E2" w:rsidP="00782069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782069">
        <w:rPr>
          <w:rFonts w:ascii="Times New Roman" w:hAnsi="Times New Roman" w:cs="Times New Roman"/>
          <w:sz w:val="24"/>
          <w:szCs w:val="24"/>
        </w:rPr>
        <w:t>A qualquer momento – inclusive durante o processo de contratação – a empresa interessada poderá conferir as áreas de pintura. Não serão admitidos futuros acréscimos em decorrência de sub quantitativos previamente apurados.</w:t>
      </w:r>
    </w:p>
    <w:sectPr w:rsidR="007D71E2" w:rsidRPr="007820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21"/>
    <w:rsid w:val="000432D3"/>
    <w:rsid w:val="0005439D"/>
    <w:rsid w:val="000C1F43"/>
    <w:rsid w:val="00154496"/>
    <w:rsid w:val="001D5A21"/>
    <w:rsid w:val="00281C8B"/>
    <w:rsid w:val="002C15CB"/>
    <w:rsid w:val="002F7FAD"/>
    <w:rsid w:val="00333B19"/>
    <w:rsid w:val="003B4F11"/>
    <w:rsid w:val="00474706"/>
    <w:rsid w:val="00533ACC"/>
    <w:rsid w:val="00587859"/>
    <w:rsid w:val="005941A6"/>
    <w:rsid w:val="006953F4"/>
    <w:rsid w:val="006F7DD3"/>
    <w:rsid w:val="00782069"/>
    <w:rsid w:val="007A369A"/>
    <w:rsid w:val="007D71E2"/>
    <w:rsid w:val="00A85122"/>
    <w:rsid w:val="00A853BB"/>
    <w:rsid w:val="00C70518"/>
    <w:rsid w:val="00CC56AB"/>
    <w:rsid w:val="00D51D54"/>
    <w:rsid w:val="00DC2B93"/>
    <w:rsid w:val="00F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904"/>
  <w15:chartTrackingRefBased/>
  <w15:docId w15:val="{2AE9ED0D-1B08-4CE1-92AE-694B4119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365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Nilma Eger</cp:lastModifiedBy>
  <cp:revision>19</cp:revision>
  <dcterms:created xsi:type="dcterms:W3CDTF">2025-03-24T14:14:00Z</dcterms:created>
  <dcterms:modified xsi:type="dcterms:W3CDTF">2025-05-12T12:59:00Z</dcterms:modified>
</cp:coreProperties>
</file>